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6A72" w14:textId="04F626FB" w:rsidR="00ED4BAD" w:rsidRDefault="00BA2C1D" w:rsidP="00213A09">
      <w:pPr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BA2CB9" wp14:editId="372D998F">
            <wp:simplePos x="0" y="0"/>
            <wp:positionH relativeFrom="column">
              <wp:posOffset>-182880</wp:posOffset>
            </wp:positionH>
            <wp:positionV relativeFrom="paragraph">
              <wp:posOffset>-18669</wp:posOffset>
            </wp:positionV>
            <wp:extent cx="2286000" cy="782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AD">
        <w:rPr>
          <w:rFonts w:cs="Arial"/>
          <w:b/>
        </w:rPr>
        <w:t>Category:</w:t>
      </w:r>
    </w:p>
    <w:p w14:paraId="0D9F82C3" w14:textId="77777777" w:rsidR="00B94738" w:rsidRPr="00B94738" w:rsidRDefault="00B94738" w:rsidP="00B94738">
      <w:pPr>
        <w:rPr>
          <w:rFonts w:cs="Arial"/>
        </w:rPr>
      </w:pPr>
      <w:r w:rsidRPr="00B94738">
        <w:rPr>
          <w:rFonts w:cs="Arial"/>
        </w:rPr>
        <w:t>Process Improvement Tools / Technical Skills</w:t>
      </w:r>
    </w:p>
    <w:p w14:paraId="7FB26C94" w14:textId="77777777" w:rsidR="00ED4BAD" w:rsidRPr="00ED4BAD" w:rsidRDefault="00ED4BAD" w:rsidP="00213A09">
      <w:pPr>
        <w:rPr>
          <w:rFonts w:cs="Arial"/>
        </w:rPr>
      </w:pPr>
    </w:p>
    <w:p w14:paraId="769F8F47" w14:textId="77777777" w:rsidR="00545BFB" w:rsidRDefault="00545BFB" w:rsidP="00545BFB">
      <w:pPr>
        <w:rPr>
          <w:rFonts w:cs="Arial"/>
          <w:b/>
        </w:rPr>
      </w:pPr>
      <w:r>
        <w:rPr>
          <w:rFonts w:cs="Arial"/>
          <w:b/>
        </w:rPr>
        <w:t>Course Prerequisite:</w:t>
      </w:r>
    </w:p>
    <w:p w14:paraId="4EC1A9E5" w14:textId="2DF6DA8E" w:rsidR="00545BFB" w:rsidRDefault="00DD603F" w:rsidP="00213A09">
      <w:pPr>
        <w:rPr>
          <w:rFonts w:cs="Arial"/>
          <w:bCs/>
        </w:rPr>
      </w:pPr>
      <w:r w:rsidRPr="00375DD8">
        <w:rPr>
          <w:rFonts w:cs="Arial"/>
          <w:bCs/>
        </w:rPr>
        <w:t xml:space="preserve">Basic </w:t>
      </w:r>
      <w:r>
        <w:rPr>
          <w:rFonts w:cs="Arial"/>
          <w:bCs/>
        </w:rPr>
        <w:t>Blue</w:t>
      </w:r>
      <w:r w:rsidRPr="00375DD8">
        <w:rPr>
          <w:rFonts w:cs="Arial"/>
          <w:bCs/>
        </w:rPr>
        <w:t>print Reading is recommended as a prerequisite.</w:t>
      </w:r>
    </w:p>
    <w:p w14:paraId="01468421" w14:textId="77777777" w:rsidR="00DD603F" w:rsidRDefault="00DD603F" w:rsidP="00213A09">
      <w:pPr>
        <w:rPr>
          <w:rFonts w:cs="Arial"/>
          <w:b/>
        </w:rPr>
      </w:pPr>
    </w:p>
    <w:p w14:paraId="7AFC57AF" w14:textId="132D5FD2" w:rsidR="00905673" w:rsidRPr="00B32458" w:rsidRDefault="00213A09" w:rsidP="00213A09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30D9E5BB" w14:textId="10BA74BC" w:rsidR="00213A09" w:rsidRPr="00B32458" w:rsidRDefault="007732A8" w:rsidP="00213A09">
      <w:pPr>
        <w:rPr>
          <w:rFonts w:cs="Arial"/>
        </w:rPr>
      </w:pPr>
      <w:r>
        <w:rPr>
          <w:rFonts w:cs="Arial"/>
        </w:rPr>
        <w:t>24</w:t>
      </w:r>
    </w:p>
    <w:p w14:paraId="6D045795" w14:textId="18759477" w:rsidR="0056546B" w:rsidRDefault="0056546B" w:rsidP="00213A09">
      <w:pPr>
        <w:spacing w:before="120"/>
        <w:rPr>
          <w:rFonts w:cs="Arial"/>
          <w:b/>
        </w:rPr>
      </w:pPr>
    </w:p>
    <w:p w14:paraId="3D81264E" w14:textId="77777777" w:rsidR="00545BFB" w:rsidRPr="00B32458" w:rsidRDefault="00545BFB" w:rsidP="00545BF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5D225A50" w14:textId="77777777" w:rsidR="00B94738" w:rsidRDefault="00B94738" w:rsidP="00545BFB">
      <w:pPr>
        <w:rPr>
          <w:rFonts w:cs="Arial"/>
        </w:rPr>
      </w:pPr>
      <w:r>
        <w:rPr>
          <w:rFonts w:cs="Arial"/>
        </w:rPr>
        <w:t>$166/student</w:t>
      </w:r>
    </w:p>
    <w:p w14:paraId="0E869698" w14:textId="4F21C228" w:rsidR="00B94738" w:rsidRDefault="00B94738" w:rsidP="00545BFB">
      <w:pPr>
        <w:rPr>
          <w:rFonts w:cs="Arial"/>
        </w:rPr>
      </w:pPr>
      <w:r>
        <w:rPr>
          <w:rFonts w:cs="Arial"/>
        </w:rPr>
        <w:t>(virtual)</w:t>
      </w:r>
    </w:p>
    <w:p w14:paraId="2E2FFC2D" w14:textId="09EF8A7B" w:rsidR="00B94738" w:rsidRDefault="00B94738" w:rsidP="00545BFB">
      <w:pPr>
        <w:rPr>
          <w:rFonts w:cs="Arial"/>
        </w:rPr>
      </w:pPr>
      <w:r>
        <w:rPr>
          <w:rFonts w:cs="Arial"/>
        </w:rPr>
        <w:t>$128/student (classroom)</w:t>
      </w:r>
    </w:p>
    <w:p w14:paraId="4DDCE69B" w14:textId="77777777" w:rsidR="00453540" w:rsidRPr="00B32458" w:rsidRDefault="00453540" w:rsidP="00545BFB">
      <w:pPr>
        <w:rPr>
          <w:rFonts w:cs="Arial"/>
        </w:rPr>
      </w:pPr>
    </w:p>
    <w:p w14:paraId="43BE4ECF" w14:textId="74BDC848" w:rsidR="00545BFB" w:rsidRPr="00B32458" w:rsidRDefault="00545BFB" w:rsidP="00545BF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Cancellation Policy:</w:t>
      </w:r>
    </w:p>
    <w:p w14:paraId="5DDA80A9" w14:textId="46B72B3E" w:rsidR="00545BFB" w:rsidRPr="00B32458" w:rsidRDefault="00453540" w:rsidP="00545BFB">
      <w:pPr>
        <w:rPr>
          <w:rFonts w:cs="Arial"/>
        </w:rPr>
      </w:pPr>
      <w:r>
        <w:rPr>
          <w:rFonts w:cs="Arial"/>
        </w:rPr>
        <w:t>Less than 14 days, 50% non-</w:t>
      </w:r>
      <w:proofErr w:type="gramStart"/>
      <w:r>
        <w:rPr>
          <w:rFonts w:cs="Arial"/>
        </w:rPr>
        <w:t>refundable ,</w:t>
      </w:r>
      <w:proofErr w:type="gramEnd"/>
      <w:r>
        <w:rPr>
          <w:rFonts w:cs="Arial"/>
        </w:rPr>
        <w:t xml:space="preserve"> less than 7 days 100% non-refundable</w:t>
      </w:r>
      <w:r>
        <w:rPr>
          <w:rFonts w:cs="Arial"/>
        </w:rPr>
        <w:br/>
      </w:r>
    </w:p>
    <w:p w14:paraId="2286A9F0" w14:textId="30E17579" w:rsidR="00545BFB" w:rsidRPr="00B32458" w:rsidRDefault="00545BFB" w:rsidP="00545BF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23322E29" w14:textId="5FFAA25C" w:rsidR="00545BFB" w:rsidRPr="00B32458" w:rsidRDefault="007732A8" w:rsidP="00545BFB">
      <w:pPr>
        <w:rPr>
          <w:rFonts w:cs="Arial"/>
        </w:rPr>
      </w:pPr>
      <w:r>
        <w:rPr>
          <w:rFonts w:cs="Arial"/>
        </w:rPr>
        <w:t>6</w:t>
      </w:r>
    </w:p>
    <w:p w14:paraId="5721A9CB" w14:textId="1C1C43EE" w:rsidR="00545BFB" w:rsidRPr="00B32458" w:rsidRDefault="00545BFB" w:rsidP="00545BFB">
      <w:pPr>
        <w:rPr>
          <w:rFonts w:cs="Arial"/>
        </w:rPr>
      </w:pPr>
    </w:p>
    <w:p w14:paraId="417BB4DA" w14:textId="3A7F928D" w:rsidR="00545BFB" w:rsidRPr="00B32458" w:rsidRDefault="00545BFB" w:rsidP="00545BF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41D5DC72" w14:textId="2570A7B7" w:rsidR="00545BFB" w:rsidRDefault="00B94738" w:rsidP="00545BFB">
      <w:pPr>
        <w:rPr>
          <w:rFonts w:cs="Arial"/>
        </w:rPr>
      </w:pPr>
      <w:r>
        <w:rPr>
          <w:rFonts w:cs="Arial"/>
        </w:rPr>
        <w:t>16</w:t>
      </w:r>
    </w:p>
    <w:p w14:paraId="4476E5AB" w14:textId="6861A2C1" w:rsidR="00545BFB" w:rsidRDefault="00545BFB" w:rsidP="00545BFB">
      <w:pPr>
        <w:rPr>
          <w:rFonts w:cs="Arial"/>
        </w:rPr>
      </w:pPr>
    </w:p>
    <w:p w14:paraId="2055AC50" w14:textId="195F728B" w:rsidR="00545BFB" w:rsidRDefault="00545BFB" w:rsidP="00545BFB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proofErr w:type="spellStart"/>
      <w:r>
        <w:rPr>
          <w:rFonts w:cs="Arial"/>
          <w:bCs/>
        </w:rPr>
        <w:t>vILT</w:t>
      </w:r>
      <w:proofErr w:type="spellEnd"/>
      <w:r>
        <w:rPr>
          <w:rFonts w:cs="Arial"/>
          <w:bCs/>
        </w:rPr>
        <w:t xml:space="preserve"> or </w:t>
      </w:r>
      <w:proofErr w:type="spellStart"/>
      <w:r>
        <w:rPr>
          <w:rFonts w:cs="Arial"/>
          <w:bCs/>
        </w:rPr>
        <w:t>cILT</w:t>
      </w:r>
      <w:proofErr w:type="spellEnd"/>
      <w:r>
        <w:rPr>
          <w:rFonts w:cs="Arial"/>
          <w:bCs/>
        </w:rPr>
        <w:br/>
        <w:t>(virtual or classroom)</w:t>
      </w:r>
    </w:p>
    <w:p w14:paraId="11C02EB7" w14:textId="4966AE04" w:rsidR="00545BFB" w:rsidRDefault="00545BFB" w:rsidP="00545BFB">
      <w:pPr>
        <w:spacing w:before="120"/>
        <w:rPr>
          <w:rFonts w:cs="Arial"/>
          <w:bCs/>
        </w:rPr>
      </w:pPr>
    </w:p>
    <w:p w14:paraId="1189660F" w14:textId="1E9E3960" w:rsidR="00545BFB" w:rsidRDefault="00545BFB" w:rsidP="00545BFB">
      <w:pPr>
        <w:spacing w:before="120"/>
        <w:rPr>
          <w:rFonts w:cs="Arial"/>
          <w:bCs/>
        </w:rPr>
      </w:pPr>
      <w:r w:rsidRPr="0012742F">
        <w:rPr>
          <w:rFonts w:cs="Arial"/>
          <w:b/>
        </w:rPr>
        <w:t>Pre-work:</w:t>
      </w:r>
      <w:r w:rsidR="0074491D">
        <w:rPr>
          <w:rFonts w:cs="Arial"/>
          <w:b/>
        </w:rPr>
        <w:br/>
      </w:r>
      <w:r w:rsidR="00DD603F">
        <w:rPr>
          <w:rFonts w:cs="Arial"/>
          <w:bCs/>
        </w:rPr>
        <w:t>None</w:t>
      </w:r>
    </w:p>
    <w:p w14:paraId="6D386438" w14:textId="77777777" w:rsidR="00E54DF2" w:rsidRPr="0074491D" w:rsidRDefault="00E54DF2" w:rsidP="00545BFB">
      <w:pPr>
        <w:spacing w:before="120"/>
        <w:rPr>
          <w:rFonts w:cs="Arial"/>
          <w:b/>
        </w:rPr>
      </w:pPr>
    </w:p>
    <w:p w14:paraId="233A8423" w14:textId="77777777" w:rsidR="0074491D" w:rsidRPr="00B94738" w:rsidRDefault="0074491D" w:rsidP="00B94738">
      <w:pPr>
        <w:tabs>
          <w:tab w:val="left" w:pos="2160"/>
        </w:tabs>
        <w:rPr>
          <w:rFonts w:cs="Arial"/>
          <w:sz w:val="28"/>
          <w:szCs w:val="28"/>
        </w:rPr>
      </w:pPr>
    </w:p>
    <w:p w14:paraId="564F0085" w14:textId="54065B55" w:rsidR="00080429" w:rsidRPr="00B5399D" w:rsidRDefault="00B94738" w:rsidP="00545BFB">
      <w:pPr>
        <w:tabs>
          <w:tab w:val="left" w:pos="2160"/>
        </w:tabs>
        <w:ind w:left="360"/>
        <w:rPr>
          <w:rFonts w:cs="Arial"/>
        </w:rPr>
      </w:pPr>
      <w:r w:rsidRPr="00B94738">
        <w:rPr>
          <w:rFonts w:cs="Arial"/>
          <w:b/>
          <w:bCs/>
          <w:sz w:val="28"/>
          <w:szCs w:val="28"/>
        </w:rPr>
        <w:t xml:space="preserve">Geometric Dimensioning </w:t>
      </w:r>
      <w:r>
        <w:rPr>
          <w:rFonts w:cs="Arial"/>
          <w:b/>
          <w:bCs/>
          <w:sz w:val="28"/>
          <w:szCs w:val="28"/>
        </w:rPr>
        <w:t>&amp;</w:t>
      </w:r>
      <w:r w:rsidRPr="00B94738">
        <w:rPr>
          <w:rFonts w:cs="Arial"/>
          <w:b/>
          <w:bCs/>
          <w:sz w:val="28"/>
          <w:szCs w:val="28"/>
        </w:rPr>
        <w:t xml:space="preserve"> Tolerancing</w:t>
      </w:r>
      <w:r w:rsidR="00375DD8">
        <w:rPr>
          <w:rFonts w:cs="Arial"/>
          <w:b/>
          <w:bCs/>
          <w:sz w:val="28"/>
          <w:szCs w:val="28"/>
        </w:rPr>
        <w:t xml:space="preserve"> (GD&amp;T)</w:t>
      </w:r>
    </w:p>
    <w:p w14:paraId="7273708B" w14:textId="77777777" w:rsidR="00B5399D" w:rsidRPr="00B94738" w:rsidRDefault="00B5399D" w:rsidP="00545BFB">
      <w:pPr>
        <w:tabs>
          <w:tab w:val="left" w:pos="2160"/>
        </w:tabs>
        <w:ind w:left="360"/>
        <w:rPr>
          <w:rFonts w:cs="Arial"/>
        </w:rPr>
      </w:pPr>
    </w:p>
    <w:p w14:paraId="4DE11AA4" w14:textId="77551CD0" w:rsidR="00B94738" w:rsidRDefault="00B94738" w:rsidP="00B94738">
      <w:pPr>
        <w:tabs>
          <w:tab w:val="left" w:pos="2160"/>
        </w:tabs>
        <w:ind w:left="360"/>
        <w:rPr>
          <w:rFonts w:cs="Arial"/>
        </w:rPr>
      </w:pPr>
      <w:r w:rsidRPr="00B94738">
        <w:rPr>
          <w:rFonts w:cs="Arial"/>
          <w:b/>
          <w:bCs/>
        </w:rPr>
        <w:t>Course Description</w:t>
      </w:r>
      <w:r w:rsidRPr="00B94738">
        <w:rPr>
          <w:rFonts w:cs="Arial"/>
          <w:b/>
          <w:bCs/>
        </w:rPr>
        <w:br/>
      </w:r>
      <w:r w:rsidRPr="00B94738">
        <w:rPr>
          <w:rFonts w:cs="Arial"/>
        </w:rPr>
        <w:t xml:space="preserve">Intended for practicing professionals who create drawing specifications or read drawings, this course helps students make sense of a topic that some find overwhelming. In this comprehensive class, key principles are explained and brought down to the real world. </w:t>
      </w:r>
      <w:r>
        <w:rPr>
          <w:rFonts w:cs="Arial"/>
        </w:rPr>
        <w:t>D</w:t>
      </w:r>
      <w:r w:rsidRPr="00B94738">
        <w:rPr>
          <w:rFonts w:cs="Arial"/>
        </w:rPr>
        <w:t>elivery includes illustrations and animations to help with conveying concepts. More than simply memorizing symbols, students leave this course with a working understanding of how the system works and feel confident fully understanding drawing requirements and creating their own tolerancing schemes for parts.</w:t>
      </w:r>
    </w:p>
    <w:p w14:paraId="59203F62" w14:textId="77777777" w:rsidR="00B94738" w:rsidRPr="00B94738" w:rsidRDefault="00B94738" w:rsidP="00B94738">
      <w:pPr>
        <w:tabs>
          <w:tab w:val="left" w:pos="2160"/>
        </w:tabs>
        <w:ind w:left="360"/>
        <w:rPr>
          <w:rFonts w:cs="Arial"/>
        </w:rPr>
      </w:pPr>
    </w:p>
    <w:p w14:paraId="4FC7D839" w14:textId="70CF71B6" w:rsidR="00B94738" w:rsidRDefault="00B94738" w:rsidP="00B94738">
      <w:pPr>
        <w:tabs>
          <w:tab w:val="left" w:pos="2160"/>
        </w:tabs>
        <w:ind w:left="360"/>
        <w:rPr>
          <w:rFonts w:cs="Arial"/>
        </w:rPr>
      </w:pPr>
      <w:r w:rsidRPr="00B94738">
        <w:rPr>
          <w:rFonts w:cs="Arial"/>
          <w:b/>
          <w:bCs/>
        </w:rPr>
        <w:t>Who Should Attend</w:t>
      </w:r>
      <w:r w:rsidRPr="00B94738">
        <w:rPr>
          <w:rFonts w:cs="Arial"/>
          <w:b/>
          <w:bCs/>
        </w:rPr>
        <w:br/>
      </w:r>
      <w:r w:rsidRPr="00B94738">
        <w:rPr>
          <w:rFonts w:cs="Arial"/>
        </w:rPr>
        <w:t xml:space="preserve">This course is designed for </w:t>
      </w:r>
      <w:r>
        <w:rPr>
          <w:rFonts w:cs="Arial"/>
        </w:rPr>
        <w:t>those in</w:t>
      </w:r>
      <w:r w:rsidRPr="00B94738">
        <w:rPr>
          <w:rFonts w:cs="Arial"/>
        </w:rPr>
        <w:t xml:space="preserve"> engineering, manufacturing, and quality assurance who need to define engineering requirements with drawings or interpret and act upon information found in engineering drawings.</w:t>
      </w:r>
    </w:p>
    <w:p w14:paraId="50808200" w14:textId="77777777" w:rsidR="00B94738" w:rsidRPr="00B94738" w:rsidRDefault="00B94738" w:rsidP="00B94738">
      <w:pPr>
        <w:tabs>
          <w:tab w:val="left" w:pos="2160"/>
        </w:tabs>
        <w:ind w:left="360"/>
        <w:rPr>
          <w:rFonts w:cs="Arial"/>
        </w:rPr>
      </w:pPr>
    </w:p>
    <w:p w14:paraId="40BEE9F5" w14:textId="77777777" w:rsidR="00B94738" w:rsidRDefault="00B94738" w:rsidP="00B94738">
      <w:pPr>
        <w:tabs>
          <w:tab w:val="left" w:pos="2160"/>
        </w:tabs>
        <w:ind w:left="360"/>
        <w:rPr>
          <w:rFonts w:cs="Arial"/>
        </w:rPr>
      </w:pPr>
      <w:r w:rsidRPr="00B94738">
        <w:rPr>
          <w:rFonts w:cs="Arial"/>
          <w:b/>
          <w:bCs/>
        </w:rPr>
        <w:t>Learning Objectives</w:t>
      </w:r>
      <w:r w:rsidRPr="00B94738">
        <w:rPr>
          <w:rFonts w:cs="Arial"/>
          <w:b/>
          <w:bCs/>
        </w:rPr>
        <w:br/>
      </w:r>
      <w:r w:rsidRPr="00B94738">
        <w:rPr>
          <w:rFonts w:cs="Arial"/>
        </w:rPr>
        <w:t>Through training, participants will learn the following:</w:t>
      </w:r>
    </w:p>
    <w:p w14:paraId="12067442" w14:textId="77777777" w:rsidR="00B94738" w:rsidRPr="00B94738" w:rsidRDefault="00B94738" w:rsidP="00B94738">
      <w:pPr>
        <w:tabs>
          <w:tab w:val="left" w:pos="2160"/>
        </w:tabs>
        <w:ind w:left="360"/>
        <w:rPr>
          <w:rFonts w:cs="Arial"/>
        </w:rPr>
      </w:pPr>
    </w:p>
    <w:p w14:paraId="77224161" w14:textId="77777777" w:rsidR="00B94738" w:rsidRPr="00B94738" w:rsidRDefault="00B94738" w:rsidP="00B94738">
      <w:pPr>
        <w:numPr>
          <w:ilvl w:val="0"/>
          <w:numId w:val="32"/>
        </w:numPr>
        <w:tabs>
          <w:tab w:val="left" w:pos="2160"/>
        </w:tabs>
        <w:rPr>
          <w:rFonts w:cs="Arial"/>
        </w:rPr>
      </w:pPr>
      <w:r w:rsidRPr="00B94738">
        <w:rPr>
          <w:rFonts w:cs="Arial"/>
        </w:rPr>
        <w:t xml:space="preserve">Visualize the different types of variation that exist on parts, recognize the limitations of numeric </w:t>
      </w:r>
      <w:proofErr w:type="gramStart"/>
      <w:r w:rsidRPr="00B94738">
        <w:rPr>
          <w:rFonts w:cs="Arial"/>
        </w:rPr>
        <w:t>tolerances</w:t>
      </w:r>
      <w:proofErr w:type="gramEnd"/>
      <w:r w:rsidRPr="00B94738">
        <w:rPr>
          <w:rFonts w:cs="Arial"/>
        </w:rPr>
        <w:t xml:space="preserve"> and understand the need for geometric tolerances.</w:t>
      </w:r>
    </w:p>
    <w:p w14:paraId="78331D39" w14:textId="77777777" w:rsidR="00B94738" w:rsidRPr="00B94738" w:rsidRDefault="00B94738" w:rsidP="00B94738">
      <w:pPr>
        <w:numPr>
          <w:ilvl w:val="0"/>
          <w:numId w:val="32"/>
        </w:numPr>
        <w:tabs>
          <w:tab w:val="left" w:pos="2160"/>
        </w:tabs>
        <w:rPr>
          <w:rFonts w:cs="Arial"/>
        </w:rPr>
      </w:pPr>
      <w:r w:rsidRPr="00B94738">
        <w:rPr>
          <w:rFonts w:cs="Arial"/>
        </w:rPr>
        <w:t>Analyze tolerances expressed numerically and calculate minimum and maximum allowable values for dimensions.</w:t>
      </w:r>
    </w:p>
    <w:p w14:paraId="5BF4FEA1" w14:textId="77777777" w:rsidR="00B94738" w:rsidRPr="00B94738" w:rsidRDefault="00B94738" w:rsidP="00B94738">
      <w:pPr>
        <w:numPr>
          <w:ilvl w:val="0"/>
          <w:numId w:val="32"/>
        </w:numPr>
        <w:tabs>
          <w:tab w:val="left" w:pos="2160"/>
        </w:tabs>
        <w:rPr>
          <w:rFonts w:cs="Arial"/>
        </w:rPr>
      </w:pPr>
      <w:r w:rsidRPr="00B94738">
        <w:rPr>
          <w:rFonts w:cs="Arial"/>
        </w:rPr>
        <w:t>Understand and apply the symbols used with the geometric system of tolerances.</w:t>
      </w:r>
    </w:p>
    <w:p w14:paraId="60D9481E" w14:textId="77777777" w:rsidR="00B94738" w:rsidRPr="00B94738" w:rsidRDefault="00B94738" w:rsidP="00B94738">
      <w:pPr>
        <w:numPr>
          <w:ilvl w:val="0"/>
          <w:numId w:val="32"/>
        </w:numPr>
        <w:tabs>
          <w:tab w:val="left" w:pos="2160"/>
        </w:tabs>
        <w:rPr>
          <w:rFonts w:cs="Arial"/>
        </w:rPr>
      </w:pPr>
      <w:r w:rsidRPr="00B94738">
        <w:rPr>
          <w:rFonts w:cs="Arial"/>
        </w:rPr>
        <w:t>Recognize basic dimensions on prints and properly interpret their meaning.</w:t>
      </w:r>
    </w:p>
    <w:p w14:paraId="0AB09ABE" w14:textId="77777777" w:rsidR="00B94738" w:rsidRPr="00B94738" w:rsidRDefault="00B94738" w:rsidP="00B94738">
      <w:pPr>
        <w:numPr>
          <w:ilvl w:val="0"/>
          <w:numId w:val="32"/>
        </w:numPr>
        <w:tabs>
          <w:tab w:val="left" w:pos="2160"/>
        </w:tabs>
        <w:rPr>
          <w:rFonts w:cs="Arial"/>
        </w:rPr>
      </w:pPr>
      <w:r w:rsidRPr="00B94738">
        <w:rPr>
          <w:rFonts w:cs="Arial"/>
        </w:rPr>
        <w:t xml:space="preserve">Properly evaluate inspection data </w:t>
      </w:r>
      <w:proofErr w:type="gramStart"/>
      <w:r w:rsidRPr="00B94738">
        <w:rPr>
          <w:rFonts w:cs="Arial"/>
        </w:rPr>
        <w:t>in light of</w:t>
      </w:r>
      <w:proofErr w:type="gramEnd"/>
      <w:r w:rsidRPr="00B94738">
        <w:rPr>
          <w:rFonts w:cs="Arial"/>
        </w:rPr>
        <w:t xml:space="preserve"> tolerance zones defined by geometric controls.</w:t>
      </w:r>
    </w:p>
    <w:p w14:paraId="342D1775" w14:textId="77777777" w:rsidR="00B94738" w:rsidRPr="00B94738" w:rsidRDefault="00B94738" w:rsidP="00B94738">
      <w:pPr>
        <w:numPr>
          <w:ilvl w:val="0"/>
          <w:numId w:val="32"/>
        </w:numPr>
        <w:tabs>
          <w:tab w:val="left" w:pos="2160"/>
        </w:tabs>
        <w:rPr>
          <w:rFonts w:cs="Arial"/>
        </w:rPr>
      </w:pPr>
      <w:r w:rsidRPr="00B94738">
        <w:rPr>
          <w:rFonts w:cs="Arial"/>
        </w:rPr>
        <w:t>Apply tolerances with bonus when suited to the application and properly interpret tolerances when bonus tolerance applies.</w:t>
      </w:r>
    </w:p>
    <w:p w14:paraId="40E9B254" w14:textId="77777777" w:rsidR="00B94738" w:rsidRPr="00B94738" w:rsidRDefault="00B94738" w:rsidP="00B94738">
      <w:pPr>
        <w:numPr>
          <w:ilvl w:val="0"/>
          <w:numId w:val="32"/>
        </w:numPr>
        <w:tabs>
          <w:tab w:val="left" w:pos="2160"/>
        </w:tabs>
        <w:rPr>
          <w:rFonts w:cs="Arial"/>
        </w:rPr>
      </w:pPr>
      <w:r w:rsidRPr="00B94738">
        <w:rPr>
          <w:rFonts w:cs="Arial"/>
        </w:rPr>
        <w:t>Identify and properly interpret geometric controls on location, orientation, form, profile &amp; runout.</w:t>
      </w:r>
    </w:p>
    <w:p w14:paraId="606B1DA6" w14:textId="77777777" w:rsidR="00B94738" w:rsidRPr="00B94738" w:rsidRDefault="00B94738" w:rsidP="00B94738">
      <w:pPr>
        <w:numPr>
          <w:ilvl w:val="0"/>
          <w:numId w:val="32"/>
        </w:numPr>
        <w:tabs>
          <w:tab w:val="left" w:pos="2160"/>
        </w:tabs>
        <w:rPr>
          <w:rFonts w:cs="Arial"/>
        </w:rPr>
      </w:pPr>
      <w:r w:rsidRPr="00B94738">
        <w:rPr>
          <w:rFonts w:cs="Arial"/>
        </w:rPr>
        <w:t>Recognize datum feature identifiers applied to features with size and surfaces.</w:t>
      </w:r>
    </w:p>
    <w:p w14:paraId="085D610B" w14:textId="77777777" w:rsidR="00B94738" w:rsidRPr="00B94738" w:rsidRDefault="00B94738" w:rsidP="00B94738">
      <w:pPr>
        <w:numPr>
          <w:ilvl w:val="0"/>
          <w:numId w:val="32"/>
        </w:numPr>
        <w:tabs>
          <w:tab w:val="left" w:pos="2160"/>
        </w:tabs>
        <w:rPr>
          <w:rFonts w:cs="Arial"/>
        </w:rPr>
      </w:pPr>
      <w:r w:rsidRPr="00B94738">
        <w:rPr>
          <w:rFonts w:cs="Arial"/>
        </w:rPr>
        <w:t>Identify and interpret the datum reference frame including order of precedence.</w:t>
      </w:r>
    </w:p>
    <w:p w14:paraId="04059995" w14:textId="328F26F4" w:rsidR="00B94738" w:rsidRPr="00B94738" w:rsidRDefault="00B94738" w:rsidP="00B94738">
      <w:pPr>
        <w:numPr>
          <w:ilvl w:val="0"/>
          <w:numId w:val="32"/>
        </w:numPr>
        <w:tabs>
          <w:tab w:val="left" w:pos="2160"/>
        </w:tabs>
        <w:rPr>
          <w:rFonts w:cs="Arial"/>
        </w:rPr>
      </w:pPr>
      <w:r w:rsidRPr="00B94738">
        <w:rPr>
          <w:rFonts w:cs="Arial"/>
        </w:rPr>
        <w:t>Create specifications using appropriate geometric tolerances and datum reference frames.</w:t>
      </w:r>
    </w:p>
    <w:sectPr w:rsidR="00B94738" w:rsidRPr="00B94738" w:rsidSect="00545BFB">
      <w:footerReference w:type="even" r:id="rId9"/>
      <w:footerReference w:type="default" r:id="rId10"/>
      <w:type w:val="continuous"/>
      <w:pgSz w:w="12240" w:h="15840"/>
      <w:pgMar w:top="855" w:right="690" w:bottom="1440" w:left="1440" w:header="307" w:footer="720" w:gutter="0"/>
      <w:cols w:num="2" w:space="720" w:equalWidth="0">
        <w:col w:w="2640" w:space="720"/>
        <w:col w:w="67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CDCF" w14:textId="77777777" w:rsidR="00805ACB" w:rsidRDefault="00805ACB" w:rsidP="00905673">
      <w:r>
        <w:separator/>
      </w:r>
    </w:p>
  </w:endnote>
  <w:endnote w:type="continuationSeparator" w:id="0">
    <w:p w14:paraId="6E71D313" w14:textId="77777777" w:rsidR="00805ACB" w:rsidRDefault="00805ACB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C904" w14:textId="77777777" w:rsidR="0056546B" w:rsidRDefault="00000000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Content>
        <w:r w:rsidR="0056546B">
          <w:t>[Type text]</w:t>
        </w:r>
      </w:sdtContent>
    </w:sdt>
    <w:r w:rsidR="0056546B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Content>
        <w:r w:rsidR="0056546B">
          <w:t>[Type text]</w:t>
        </w:r>
      </w:sdtContent>
    </w:sdt>
    <w:r w:rsidR="0056546B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Content>
        <w:r w:rsidR="0056546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8EF3" w14:textId="77777777" w:rsidR="0056546B" w:rsidRPr="00C70106" w:rsidRDefault="0056546B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proofErr w:type="spellStart"/>
    <w:r>
      <w:rPr>
        <w:rFonts w:ascii="Arial" w:hAnsi="Arial" w:cs="Arial"/>
        <w:b/>
        <w:color w:val="000099"/>
        <w:sz w:val="22"/>
        <w:szCs w:val="22"/>
      </w:rPr>
      <w:t>GROWTHco</w:t>
    </w:r>
    <w:proofErr w:type="spellEnd"/>
  </w:p>
  <w:p w14:paraId="1CFBF9AA" w14:textId="49905712" w:rsidR="0056546B" w:rsidRPr="006A2750" w:rsidRDefault="00000000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99"/>
        <w:sz w:val="20"/>
        <w:szCs w:val="20"/>
      </w:rPr>
    </w:pPr>
    <w:hyperlink r:id="rId1" w:history="1">
      <w:r w:rsidR="0056546B" w:rsidRPr="00F272A8">
        <w:rPr>
          <w:rStyle w:val="Hyperlink"/>
          <w:rFonts w:ascii="Arial" w:hAnsi="Arial" w:cs="Arial"/>
          <w:sz w:val="20"/>
          <w:szCs w:val="20"/>
        </w:rPr>
        <w:t>www.growthco.com</w:t>
      </w:r>
    </w:hyperlink>
    <w:r w:rsidR="0056546B">
      <w:rPr>
        <w:rFonts w:ascii="Arial" w:hAnsi="Arial" w:cs="Arial"/>
        <w:color w:val="000099"/>
        <w:sz w:val="20"/>
        <w:szCs w:val="20"/>
      </w:rPr>
      <w:t xml:space="preserve">  | </w:t>
    </w:r>
    <w:r w:rsidR="0056546B" w:rsidRPr="006A2750">
      <w:rPr>
        <w:rFonts w:ascii="Arial" w:hAnsi="Arial" w:cs="Arial"/>
        <w:color w:val="000099"/>
        <w:sz w:val="20"/>
        <w:szCs w:val="20"/>
      </w:rPr>
      <w:t xml:space="preserve"> </w:t>
    </w:r>
    <w:hyperlink r:id="rId2" w:history="1">
      <w:r w:rsidR="0056546B">
        <w:rPr>
          <w:rStyle w:val="Hyperlink"/>
          <w:rFonts w:ascii="Arial" w:hAnsi="Arial" w:cs="Arial"/>
          <w:color w:val="000099"/>
          <w:sz w:val="20"/>
          <w:szCs w:val="20"/>
          <w:u w:val="none"/>
        </w:rPr>
        <w:t>jimd@growthco.com</w:t>
      </w:r>
    </w:hyperlink>
    <w:r w:rsidR="0056546B" w:rsidRPr="006A2750">
      <w:rPr>
        <w:rFonts w:ascii="Arial" w:hAnsi="Arial" w:cs="Arial"/>
        <w:color w:val="000099"/>
        <w:sz w:val="20"/>
        <w:szCs w:val="20"/>
      </w:rPr>
      <w:t xml:space="preserve">  |  </w:t>
    </w:r>
    <w:r w:rsidR="0056546B">
      <w:rPr>
        <w:rFonts w:ascii="Arial" w:hAnsi="Arial" w:cs="Arial"/>
        <w:color w:val="000099"/>
        <w:sz w:val="20"/>
        <w:szCs w:val="20"/>
      </w:rPr>
      <w:t>978.827.3133</w:t>
    </w:r>
    <w:r w:rsidR="00045603">
      <w:rPr>
        <w:rFonts w:ascii="Arial" w:hAnsi="Arial" w:cs="Arial"/>
        <w:color w:val="000099"/>
        <w:sz w:val="20"/>
        <w:szCs w:val="20"/>
      </w:rPr>
      <w:t xml:space="preserve">    rev. 04/18/2022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4B79" w14:textId="77777777" w:rsidR="00805ACB" w:rsidRDefault="00805ACB" w:rsidP="00905673">
      <w:r>
        <w:separator/>
      </w:r>
    </w:p>
  </w:footnote>
  <w:footnote w:type="continuationSeparator" w:id="0">
    <w:p w14:paraId="64B82F5F" w14:textId="77777777" w:rsidR="00805ACB" w:rsidRDefault="00805ACB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87F"/>
    <w:multiLevelType w:val="hybridMultilevel"/>
    <w:tmpl w:val="A7A8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18C2"/>
    <w:multiLevelType w:val="hybridMultilevel"/>
    <w:tmpl w:val="3E2A4022"/>
    <w:lvl w:ilvl="0" w:tplc="BBB0F4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81E"/>
    <w:multiLevelType w:val="hybridMultilevel"/>
    <w:tmpl w:val="EC70322E"/>
    <w:lvl w:ilvl="0" w:tplc="11B0D6B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2A45"/>
    <w:multiLevelType w:val="multilevel"/>
    <w:tmpl w:val="AC7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135636">
    <w:abstractNumId w:val="3"/>
  </w:num>
  <w:num w:numId="2" w16cid:durableId="1122915400">
    <w:abstractNumId w:val="2"/>
  </w:num>
  <w:num w:numId="3" w16cid:durableId="148254990">
    <w:abstractNumId w:val="31"/>
  </w:num>
  <w:num w:numId="4" w16cid:durableId="1235892032">
    <w:abstractNumId w:val="5"/>
  </w:num>
  <w:num w:numId="5" w16cid:durableId="135226175">
    <w:abstractNumId w:val="7"/>
  </w:num>
  <w:num w:numId="6" w16cid:durableId="1924755267">
    <w:abstractNumId w:val="10"/>
  </w:num>
  <w:num w:numId="7" w16cid:durableId="2071154099">
    <w:abstractNumId w:val="27"/>
  </w:num>
  <w:num w:numId="8" w16cid:durableId="577784459">
    <w:abstractNumId w:val="14"/>
  </w:num>
  <w:num w:numId="9" w16cid:durableId="1702431965">
    <w:abstractNumId w:val="22"/>
  </w:num>
  <w:num w:numId="10" w16cid:durableId="708804168">
    <w:abstractNumId w:val="0"/>
  </w:num>
  <w:num w:numId="11" w16cid:durableId="1056272346">
    <w:abstractNumId w:val="30"/>
  </w:num>
  <w:num w:numId="12" w16cid:durableId="13115844">
    <w:abstractNumId w:val="29"/>
  </w:num>
  <w:num w:numId="13" w16cid:durableId="1783961891">
    <w:abstractNumId w:val="11"/>
  </w:num>
  <w:num w:numId="14" w16cid:durableId="626547554">
    <w:abstractNumId w:val="21"/>
  </w:num>
  <w:num w:numId="15" w16cid:durableId="2117869151">
    <w:abstractNumId w:val="18"/>
  </w:num>
  <w:num w:numId="16" w16cid:durableId="1657760631">
    <w:abstractNumId w:val="19"/>
  </w:num>
  <w:num w:numId="17" w16cid:durableId="1253663575">
    <w:abstractNumId w:val="20"/>
  </w:num>
  <w:num w:numId="18" w16cid:durableId="1728409941">
    <w:abstractNumId w:val="17"/>
  </w:num>
  <w:num w:numId="19" w16cid:durableId="1328283976">
    <w:abstractNumId w:val="26"/>
  </w:num>
  <w:num w:numId="20" w16cid:durableId="1543470318">
    <w:abstractNumId w:val="9"/>
  </w:num>
  <w:num w:numId="21" w16cid:durableId="1921867279">
    <w:abstractNumId w:val="12"/>
  </w:num>
  <w:num w:numId="22" w16cid:durableId="1610888446">
    <w:abstractNumId w:val="24"/>
  </w:num>
  <w:num w:numId="23" w16cid:durableId="1581868761">
    <w:abstractNumId w:val="28"/>
  </w:num>
  <w:num w:numId="24" w16cid:durableId="155073348">
    <w:abstractNumId w:val="23"/>
  </w:num>
  <w:num w:numId="25" w16cid:durableId="1579902627">
    <w:abstractNumId w:val="4"/>
  </w:num>
  <w:num w:numId="26" w16cid:durableId="195851919">
    <w:abstractNumId w:val="15"/>
  </w:num>
  <w:num w:numId="27" w16cid:durableId="1024285763">
    <w:abstractNumId w:val="25"/>
  </w:num>
  <w:num w:numId="28" w16cid:durableId="2111511486">
    <w:abstractNumId w:val="16"/>
  </w:num>
  <w:num w:numId="29" w16cid:durableId="125008749">
    <w:abstractNumId w:val="1"/>
  </w:num>
  <w:num w:numId="30" w16cid:durableId="560944246">
    <w:abstractNumId w:val="8"/>
  </w:num>
  <w:num w:numId="31" w16cid:durableId="1144930217">
    <w:abstractNumId w:val="6"/>
  </w:num>
  <w:num w:numId="32" w16cid:durableId="15654894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26A90"/>
    <w:rsid w:val="00045603"/>
    <w:rsid w:val="00064F12"/>
    <w:rsid w:val="0007449B"/>
    <w:rsid w:val="00080429"/>
    <w:rsid w:val="000B0F74"/>
    <w:rsid w:val="000C5753"/>
    <w:rsid w:val="000E5941"/>
    <w:rsid w:val="001503FE"/>
    <w:rsid w:val="001A5519"/>
    <w:rsid w:val="001D1408"/>
    <w:rsid w:val="002124A2"/>
    <w:rsid w:val="00213A09"/>
    <w:rsid w:val="00216576"/>
    <w:rsid w:val="002208E5"/>
    <w:rsid w:val="00256EB0"/>
    <w:rsid w:val="002B59F8"/>
    <w:rsid w:val="00322CA0"/>
    <w:rsid w:val="0033188D"/>
    <w:rsid w:val="00353449"/>
    <w:rsid w:val="00371843"/>
    <w:rsid w:val="00375DD8"/>
    <w:rsid w:val="003E209A"/>
    <w:rsid w:val="003F5224"/>
    <w:rsid w:val="00437257"/>
    <w:rsid w:val="004439E2"/>
    <w:rsid w:val="00451253"/>
    <w:rsid w:val="00453540"/>
    <w:rsid w:val="004D79D7"/>
    <w:rsid w:val="00500174"/>
    <w:rsid w:val="005209C1"/>
    <w:rsid w:val="00545BFB"/>
    <w:rsid w:val="005553EB"/>
    <w:rsid w:val="0056546B"/>
    <w:rsid w:val="005C192C"/>
    <w:rsid w:val="005D51E7"/>
    <w:rsid w:val="006612E1"/>
    <w:rsid w:val="00667A69"/>
    <w:rsid w:val="006A2750"/>
    <w:rsid w:val="006A3355"/>
    <w:rsid w:val="0074491D"/>
    <w:rsid w:val="00745A27"/>
    <w:rsid w:val="007577D4"/>
    <w:rsid w:val="007732A8"/>
    <w:rsid w:val="00790689"/>
    <w:rsid w:val="007953B2"/>
    <w:rsid w:val="007B4E1E"/>
    <w:rsid w:val="0080286C"/>
    <w:rsid w:val="00805ACB"/>
    <w:rsid w:val="008C7655"/>
    <w:rsid w:val="008F3892"/>
    <w:rsid w:val="00905673"/>
    <w:rsid w:val="009652F4"/>
    <w:rsid w:val="00980F6A"/>
    <w:rsid w:val="0098542C"/>
    <w:rsid w:val="009921B7"/>
    <w:rsid w:val="00993DD8"/>
    <w:rsid w:val="009C765F"/>
    <w:rsid w:val="009D7429"/>
    <w:rsid w:val="009E4C8E"/>
    <w:rsid w:val="00A32821"/>
    <w:rsid w:val="00A47030"/>
    <w:rsid w:val="00A61E9B"/>
    <w:rsid w:val="00A6471F"/>
    <w:rsid w:val="00A71AF2"/>
    <w:rsid w:val="00A93DDF"/>
    <w:rsid w:val="00AA510E"/>
    <w:rsid w:val="00AB78CE"/>
    <w:rsid w:val="00AF3CBD"/>
    <w:rsid w:val="00AF43AF"/>
    <w:rsid w:val="00B12D11"/>
    <w:rsid w:val="00B32458"/>
    <w:rsid w:val="00B5399D"/>
    <w:rsid w:val="00B63A72"/>
    <w:rsid w:val="00B94738"/>
    <w:rsid w:val="00BA167F"/>
    <w:rsid w:val="00BA2C1D"/>
    <w:rsid w:val="00C06461"/>
    <w:rsid w:val="00C50614"/>
    <w:rsid w:val="00C70106"/>
    <w:rsid w:val="00C70E01"/>
    <w:rsid w:val="00C84504"/>
    <w:rsid w:val="00CD501C"/>
    <w:rsid w:val="00D2763A"/>
    <w:rsid w:val="00D65BE5"/>
    <w:rsid w:val="00DD603F"/>
    <w:rsid w:val="00E02DC3"/>
    <w:rsid w:val="00E412D3"/>
    <w:rsid w:val="00E54DF2"/>
    <w:rsid w:val="00E56509"/>
    <w:rsid w:val="00EC0AD9"/>
    <w:rsid w:val="00ED4BAD"/>
    <w:rsid w:val="00EE28DF"/>
    <w:rsid w:val="00EE645B"/>
    <w:rsid w:val="00FB2D56"/>
    <w:rsid w:val="00FC5175"/>
    <w:rsid w:val="00FC61FB"/>
    <w:rsid w:val="00FD7D6D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AFB47E"/>
  <w15:docId w15:val="{327F4149-804C-6C41-9730-E990239C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xiomtcs.com" TargetMode="External"/><Relationship Id="rId1" Type="http://schemas.openxmlformats.org/officeDocument/2006/relationships/hyperlink" Target="http://www.growthc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1B584E"/>
    <w:rsid w:val="00365916"/>
    <w:rsid w:val="004A5244"/>
    <w:rsid w:val="005C76B7"/>
    <w:rsid w:val="006C36AE"/>
    <w:rsid w:val="0072792E"/>
    <w:rsid w:val="0093685C"/>
    <w:rsid w:val="00A87A23"/>
    <w:rsid w:val="00B56C71"/>
    <w:rsid w:val="00B6558A"/>
    <w:rsid w:val="00B71CD8"/>
    <w:rsid w:val="00BB755E"/>
    <w:rsid w:val="00C17969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A9C8E-CFC8-8449-A914-ABF324C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Seth Deysher</cp:lastModifiedBy>
  <cp:revision>7</cp:revision>
  <cp:lastPrinted>2015-09-11T16:39:00Z</cp:lastPrinted>
  <dcterms:created xsi:type="dcterms:W3CDTF">2023-04-10T19:44:00Z</dcterms:created>
  <dcterms:modified xsi:type="dcterms:W3CDTF">2023-04-14T15:47:00Z</dcterms:modified>
</cp:coreProperties>
</file>